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EB" w:rsidRDefault="004549EB" w:rsidP="004549EB">
      <w:pPr>
        <w:pStyle w:val="font8"/>
        <w:jc w:val="center"/>
        <w:rPr>
          <w:sz w:val="47"/>
          <w:szCs w:val="47"/>
        </w:rPr>
      </w:pPr>
      <w:r>
        <w:rPr>
          <w:sz w:val="47"/>
          <w:szCs w:val="47"/>
        </w:rPr>
        <w:t>AARP SUITLAND CHAPTER #939</w:t>
      </w:r>
    </w:p>
    <w:p w:rsidR="004549EB" w:rsidRDefault="004549EB" w:rsidP="004549EB">
      <w:pPr>
        <w:pStyle w:val="font8"/>
        <w:jc w:val="center"/>
        <w:rPr>
          <w:sz w:val="47"/>
          <w:szCs w:val="47"/>
        </w:rPr>
      </w:pPr>
      <w:r>
        <w:rPr>
          <w:sz w:val="47"/>
          <w:szCs w:val="47"/>
        </w:rPr>
        <w:t>2020 -2021 CHAPTER REPORT</w:t>
      </w:r>
    </w:p>
    <w:p w:rsidR="004549EB" w:rsidRDefault="004549EB" w:rsidP="004549EB">
      <w:pPr>
        <w:pStyle w:val="font8"/>
        <w:jc w:val="center"/>
        <w:rPr>
          <w:sz w:val="47"/>
          <w:szCs w:val="47"/>
        </w:rPr>
      </w:pPr>
      <w:r>
        <w:rPr>
          <w:sz w:val="47"/>
          <w:szCs w:val="47"/>
        </w:rPr>
        <w:t>ACCOMPLISHMENTS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Community Outreach and Engagement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Thomas F. Johnson, II (January 2020, Topic was the 2020 Census)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Angela </w:t>
      </w:r>
      <w:proofErr w:type="spellStart"/>
      <w:r>
        <w:rPr>
          <w:sz w:val="27"/>
          <w:szCs w:val="27"/>
        </w:rPr>
        <w:t>Alsobrooks</w:t>
      </w:r>
      <w:proofErr w:type="spellEnd"/>
      <w:r>
        <w:rPr>
          <w:sz w:val="27"/>
          <w:szCs w:val="27"/>
        </w:rPr>
        <w:t>, Prince George’s County Executive (March 2020, Women’s History Month)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Tammy </w:t>
      </w:r>
      <w:proofErr w:type="spellStart"/>
      <w:r>
        <w:rPr>
          <w:sz w:val="27"/>
          <w:szCs w:val="27"/>
        </w:rPr>
        <w:t>Bresnahan</w:t>
      </w:r>
      <w:proofErr w:type="spellEnd"/>
      <w:r>
        <w:rPr>
          <w:sz w:val="27"/>
          <w:szCs w:val="27"/>
        </w:rPr>
        <w:t xml:space="preserve">, Joy Hall, Nancy </w:t>
      </w:r>
      <w:proofErr w:type="spellStart"/>
      <w:r>
        <w:rPr>
          <w:sz w:val="27"/>
          <w:szCs w:val="27"/>
        </w:rPr>
        <w:t>Carr</w:t>
      </w:r>
      <w:proofErr w:type="spellEnd"/>
      <w:r>
        <w:rPr>
          <w:sz w:val="27"/>
          <w:szCs w:val="27"/>
        </w:rPr>
        <w:t>, AARP Maryland State Office (May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Mel Franklin, At-Large, Prince George’s County Council (June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Marvin Holmes, Legislative District #3, Maryland House of Delegates (June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Dr. Beverly Sargent, Director, District Heights Youth Services Bureau (June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Deneen</w:t>
      </w:r>
      <w:proofErr w:type="spellEnd"/>
      <w:r>
        <w:rPr>
          <w:sz w:val="27"/>
          <w:szCs w:val="27"/>
        </w:rPr>
        <w:t xml:space="preserve"> Banks, Deputy Administrator, Prince George’s County Board of Elections (September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Evette Clarke, Progressive Life Center (October 2021 for Domestic Violence Awareness Month)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Anthony Brown, Congressman (November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Dr. </w:t>
      </w:r>
      <w:proofErr w:type="spellStart"/>
      <w:r>
        <w:rPr>
          <w:sz w:val="27"/>
          <w:szCs w:val="27"/>
        </w:rPr>
        <w:t>Dula</w:t>
      </w:r>
      <w:proofErr w:type="spellEnd"/>
      <w:r>
        <w:rPr>
          <w:sz w:val="27"/>
          <w:szCs w:val="27"/>
        </w:rPr>
        <w:t>, Director, Prince George’s County Office of Veteran Affairs (November 2020)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Tammy </w:t>
      </w:r>
      <w:proofErr w:type="spellStart"/>
      <w:r>
        <w:rPr>
          <w:sz w:val="27"/>
          <w:szCs w:val="27"/>
        </w:rPr>
        <w:t>Bresnahan</w:t>
      </w:r>
      <w:proofErr w:type="spellEnd"/>
      <w:r>
        <w:rPr>
          <w:sz w:val="27"/>
          <w:szCs w:val="27"/>
        </w:rPr>
        <w:t>, AARP Maryland State Office (May 2021</w:t>
      </w:r>
    </w:p>
    <w:p w:rsidR="004549EB" w:rsidRDefault="004549EB" w:rsidP="004549EB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Chapter awarded $6,000 in scholarships (2020 and 2021) to 6 Prince George’s County High School Students ($1,000 each)  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Chapter Events (All Virtual)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ZOOM Christmas Party (December 2020)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Martin Luther King Birthday Tribute (January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Black History Month Celebration (February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Women’s History Month Celebration (March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Chapter Picnic (June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>Everybody’s Birthday Celebration (2021)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Office Nominations and Elections (October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Veterans Day Recognition – </w:t>
      </w:r>
      <w:proofErr w:type="spellStart"/>
      <w:r>
        <w:rPr>
          <w:sz w:val="27"/>
          <w:szCs w:val="27"/>
        </w:rPr>
        <w:t>Montford</w:t>
      </w:r>
      <w:proofErr w:type="spellEnd"/>
      <w:r>
        <w:rPr>
          <w:sz w:val="27"/>
          <w:szCs w:val="27"/>
        </w:rPr>
        <w:t xml:space="preserve"> Point Marines (November 2021)</w:t>
      </w:r>
    </w:p>
    <w:p w:rsidR="004549EB" w:rsidRDefault="004549EB" w:rsidP="004549EB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ZOOM Christmas Party (December 2021)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Chapter Operations and Planning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Planned and executed all monthly Chapter and Executive Board meetings (virtual)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Ensured continuity of Chapter Standing Committee Meetings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Training on ZOOM, Parliamentary Procedures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Food Certification for 3 Members of the Hospitality Committee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Established a Task Force to investigate chapter meeting sites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Removed and archived chapter files at the District Heights Municipal Center; secured storage space for the Chapter’s records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Participated in the AARP Maryland State, “Box O’ Joy” project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Designed and purchased a chapter banner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Members attended and participated in AARP Maryland State Advocacy Legislative meetings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Designed and planned the creation of a Chapter Database for Membership and Committee Reports (planned for 2022 implementation)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Established and approved an Information Technology Committee (effective January 2022)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Identified and planned for implementation of a new email system called Constant Contact (planned for 2022 implementation)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Established a Health and Wellness Committee (March 2021)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Updated and enhanced Chapter website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Revised Standing Rules of Order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Increased annual membership dues to $15.00</w:t>
      </w:r>
    </w:p>
    <w:p w:rsidR="004549EB" w:rsidRDefault="004549EB" w:rsidP="004549EB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Continued recruitment and maintenance of chapter membership to the current level of two hundred (200) paid members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4549EB" w:rsidRDefault="004549EB" w:rsidP="004549EB">
      <w:pPr>
        <w:pStyle w:val="font8"/>
        <w:numPr>
          <w:ilvl w:val="0"/>
          <w:numId w:val="4"/>
        </w:num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Special Awards to the Chapter and Members</w:t>
      </w:r>
    </w:p>
    <w:p w:rsidR="004549EB" w:rsidRDefault="004549EB" w:rsidP="004549EB">
      <w:pPr>
        <w:pStyle w:val="font8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Awarded 2020 and 2021 AARP Chapter Awareness Grants in the amount of $1,000 each year</w:t>
      </w:r>
    </w:p>
    <w:p w:rsidR="004549EB" w:rsidRDefault="004549EB" w:rsidP="004549EB">
      <w:pPr>
        <w:pStyle w:val="font8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Linda Bright, Awarded AARP National 2021 Annual Chapter Community Award</w:t>
      </w:r>
    </w:p>
    <w:p w:rsidR="004549EB" w:rsidRDefault="004549EB" w:rsidP="004549EB">
      <w:pPr>
        <w:pStyle w:val="font8"/>
        <w:numPr>
          <w:ilvl w:val="0"/>
          <w:numId w:val="5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Charlesetta</w:t>
      </w:r>
      <w:proofErr w:type="spellEnd"/>
      <w:r>
        <w:rPr>
          <w:sz w:val="27"/>
          <w:szCs w:val="27"/>
        </w:rPr>
        <w:t xml:space="preserve"> Griffin, awarded the 2021 Andrus Chapter Leadership Award</w:t>
      </w:r>
    </w:p>
    <w:p w:rsidR="004549EB" w:rsidRDefault="004549EB" w:rsidP="004549EB">
      <w:pPr>
        <w:pStyle w:val="font8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Certificates of Appreciation to 2020-2021 Executive Board and Committee Chairs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:rsidR="004549EB" w:rsidRDefault="004549EB" w:rsidP="004549EB">
      <w:pPr>
        <w:pStyle w:val="font8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7E25EA" w:rsidRDefault="007E25EA">
      <w:bookmarkStart w:id="0" w:name="_GoBack"/>
      <w:bookmarkEnd w:id="0"/>
    </w:p>
    <w:sectPr w:rsidR="007E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F55"/>
    <w:multiLevelType w:val="multilevel"/>
    <w:tmpl w:val="A10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F1C88"/>
    <w:multiLevelType w:val="multilevel"/>
    <w:tmpl w:val="ACA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C3F21"/>
    <w:multiLevelType w:val="multilevel"/>
    <w:tmpl w:val="376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60AE"/>
    <w:multiLevelType w:val="multilevel"/>
    <w:tmpl w:val="897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86AE9"/>
    <w:multiLevelType w:val="multilevel"/>
    <w:tmpl w:val="5EEE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EB"/>
    <w:rsid w:val="004549EB"/>
    <w:rsid w:val="007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5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5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>DC Public Schools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2022-03-24T21:59:00Z</dcterms:created>
  <dcterms:modified xsi:type="dcterms:W3CDTF">2022-03-24T22:00:00Z</dcterms:modified>
</cp:coreProperties>
</file>